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D459D" w14:textId="77777777" w:rsidR="009B412C" w:rsidRDefault="00F63875">
      <w:r w:rsidRPr="00730BA3">
        <w:rPr>
          <w:rFonts w:ascii="Times New Roman" w:hAnsi="Times New Roman" w:cs="Times New Roman"/>
          <w:noProof/>
          <w:sz w:val="24"/>
          <w:szCs w:val="24"/>
        </w:rPr>
        <w:drawing>
          <wp:inline distT="0" distB="0" distL="0" distR="0" wp14:anchorId="04BD6DB3" wp14:editId="722614C9">
            <wp:extent cx="5731510" cy="661035"/>
            <wp:effectExtent l="0" t="0" r="0" b="0"/>
            <wp:docPr id="1" name="Picture 1" descr="C:\Users\Joe Saunders\AppData\Local\Microsoft\Windows\INetCache\Content.Word\ildn strap.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1510" cy="661035"/>
                    </a:xfrm>
                    <a:prstGeom prst="rect">
                      <a:avLst/>
                    </a:prstGeom>
                  </pic:spPr>
                </pic:pic>
              </a:graphicData>
            </a:graphic>
          </wp:inline>
        </w:drawing>
      </w:r>
    </w:p>
    <w:p w14:paraId="74645D57" w14:textId="77777777" w:rsidR="00F63875" w:rsidRDefault="00F63875" w:rsidP="00F63875">
      <w:pPr>
        <w:spacing w:line="276" w:lineRule="auto"/>
        <w:rPr>
          <w:rFonts w:ascii="Times New Roman" w:hAnsi="Times New Roman" w:cs="Times New Roman"/>
          <w:sz w:val="24"/>
          <w:szCs w:val="24"/>
          <w:u w:val="single"/>
        </w:rPr>
      </w:pPr>
    </w:p>
    <w:p w14:paraId="495DD37B" w14:textId="77777777" w:rsidR="00F63875" w:rsidRPr="00730BA3" w:rsidRDefault="00F63875" w:rsidP="00F63875">
      <w:pPr>
        <w:jc w:val="center"/>
        <w:rPr>
          <w:rStyle w:val="oypena"/>
          <w:rFonts w:ascii="Times New Roman" w:hAnsi="Times New Roman" w:cs="Times New Roman"/>
          <w:b/>
          <w:bCs/>
          <w:color w:val="000000"/>
          <w:sz w:val="24"/>
          <w:szCs w:val="24"/>
        </w:rPr>
      </w:pPr>
      <w:r w:rsidRPr="00730BA3">
        <w:rPr>
          <w:rStyle w:val="oypena"/>
          <w:rFonts w:ascii="Times New Roman" w:hAnsi="Times New Roman" w:cs="Times New Roman"/>
          <w:b/>
          <w:bCs/>
          <w:color w:val="000000"/>
          <w:sz w:val="24"/>
          <w:szCs w:val="24"/>
        </w:rPr>
        <w:t>ILDN Social Enterprise IMPACT Awards</w:t>
      </w:r>
    </w:p>
    <w:p w14:paraId="4DD3233E" w14:textId="77777777" w:rsidR="00F63875" w:rsidRDefault="00F63875" w:rsidP="00F63875">
      <w:pPr>
        <w:spacing w:line="276" w:lineRule="auto"/>
        <w:rPr>
          <w:rFonts w:ascii="Times New Roman" w:hAnsi="Times New Roman" w:cs="Times New Roman"/>
          <w:sz w:val="24"/>
          <w:szCs w:val="24"/>
          <w:u w:val="single"/>
        </w:rPr>
      </w:pPr>
    </w:p>
    <w:p w14:paraId="5575FE74" w14:textId="1E6432D3" w:rsidR="00F63875" w:rsidRPr="00F63875" w:rsidRDefault="00F63875" w:rsidP="00F63875">
      <w:pPr>
        <w:spacing w:line="276" w:lineRule="auto"/>
        <w:jc w:val="center"/>
        <w:rPr>
          <w:rFonts w:ascii="Times New Roman" w:hAnsi="Times New Roman" w:cs="Times New Roman"/>
          <w:sz w:val="24"/>
          <w:szCs w:val="24"/>
        </w:rPr>
      </w:pPr>
      <w:r w:rsidRPr="00F63875">
        <w:rPr>
          <w:rFonts w:ascii="Times New Roman" w:hAnsi="Times New Roman" w:cs="Times New Roman"/>
          <w:sz w:val="24"/>
          <w:szCs w:val="24"/>
        </w:rPr>
        <w:t>Frequently Asked Questions</w:t>
      </w:r>
    </w:p>
    <w:p w14:paraId="22CEDAA7" w14:textId="77777777" w:rsidR="00F63875" w:rsidRDefault="00F63875" w:rsidP="00F63875">
      <w:pPr>
        <w:spacing w:line="276" w:lineRule="auto"/>
        <w:rPr>
          <w:rFonts w:ascii="Times New Roman" w:hAnsi="Times New Roman" w:cs="Times New Roman"/>
          <w:sz w:val="24"/>
          <w:szCs w:val="24"/>
        </w:rPr>
      </w:pPr>
    </w:p>
    <w:p w14:paraId="433C936C" w14:textId="5B89A2AC" w:rsidR="00F63875" w:rsidRDefault="00F63875" w:rsidP="00F63875">
      <w:pPr>
        <w:spacing w:line="276" w:lineRule="auto"/>
        <w:rPr>
          <w:rFonts w:ascii="Times New Roman" w:hAnsi="Times New Roman" w:cs="Times New Roman"/>
          <w:sz w:val="24"/>
          <w:szCs w:val="24"/>
        </w:rPr>
      </w:pPr>
      <w:r w:rsidRPr="00F63875">
        <w:rPr>
          <w:rFonts w:ascii="Times New Roman" w:hAnsi="Times New Roman" w:cs="Times New Roman"/>
          <w:sz w:val="24"/>
          <w:szCs w:val="24"/>
        </w:rPr>
        <w:t>All questions relating to the ILDN Social Enterprise Impact Awards should be submitted by email to</w:t>
      </w:r>
      <w:r>
        <w:rPr>
          <w:rFonts w:ascii="Times New Roman" w:hAnsi="Times New Roman" w:cs="Times New Roman"/>
          <w:sz w:val="24"/>
          <w:szCs w:val="24"/>
        </w:rPr>
        <w:t xml:space="preserve"> </w:t>
      </w:r>
      <w:hyperlink r:id="rId9" w:history="1">
        <w:r w:rsidR="00F97025" w:rsidRPr="00836EE2">
          <w:rPr>
            <w:rStyle w:val="Hyperlink"/>
            <w:rFonts w:ascii="Times New Roman" w:hAnsi="Times New Roman" w:cs="Times New Roman"/>
            <w:i/>
            <w:iCs/>
            <w:sz w:val="24"/>
            <w:szCs w:val="24"/>
          </w:rPr>
          <w:t>SEImpactAwards@ildn.ie</w:t>
        </w:r>
      </w:hyperlink>
      <w:r w:rsidR="003376DF">
        <w:rPr>
          <w:rFonts w:ascii="Times New Roman" w:hAnsi="Times New Roman" w:cs="Times New Roman"/>
          <w:sz w:val="24"/>
          <w:szCs w:val="24"/>
        </w:rPr>
        <w:t>.</w:t>
      </w:r>
      <w:r w:rsidR="00F97025">
        <w:rPr>
          <w:rFonts w:ascii="Times New Roman" w:hAnsi="Times New Roman" w:cs="Times New Roman"/>
          <w:sz w:val="24"/>
          <w:szCs w:val="24"/>
        </w:rPr>
        <w:t xml:space="preserve"> </w:t>
      </w:r>
      <w:r w:rsidRPr="00F63875">
        <w:rPr>
          <w:rFonts w:ascii="Times New Roman" w:hAnsi="Times New Roman" w:cs="Times New Roman"/>
          <w:sz w:val="24"/>
          <w:szCs w:val="24"/>
        </w:rPr>
        <w:t>The deadline for submission of questions is 11.59pm on 3</w:t>
      </w:r>
      <w:r w:rsidRPr="00F63875">
        <w:rPr>
          <w:rFonts w:ascii="Times New Roman" w:hAnsi="Times New Roman" w:cs="Times New Roman"/>
          <w:sz w:val="24"/>
          <w:szCs w:val="24"/>
          <w:vertAlign w:val="superscript"/>
        </w:rPr>
        <w:t>rd</w:t>
      </w:r>
      <w:r w:rsidRPr="00F63875">
        <w:rPr>
          <w:rFonts w:ascii="Times New Roman" w:hAnsi="Times New Roman" w:cs="Times New Roman"/>
          <w:sz w:val="24"/>
          <w:szCs w:val="24"/>
        </w:rPr>
        <w:t xml:space="preserve"> December 2023.</w:t>
      </w:r>
    </w:p>
    <w:p w14:paraId="0A8EFC71" w14:textId="25E58607" w:rsidR="00F63875" w:rsidRDefault="00F63875" w:rsidP="00F63875">
      <w:pPr>
        <w:spacing w:line="276" w:lineRule="auto"/>
        <w:rPr>
          <w:rFonts w:ascii="Times New Roman" w:hAnsi="Times New Roman" w:cs="Times New Roman"/>
          <w:sz w:val="24"/>
          <w:szCs w:val="24"/>
        </w:rPr>
      </w:pPr>
      <w:r>
        <w:rPr>
          <w:rFonts w:ascii="Times New Roman" w:hAnsi="Times New Roman" w:cs="Times New Roman"/>
          <w:sz w:val="24"/>
          <w:szCs w:val="24"/>
        </w:rPr>
        <w:t>This Document was last updated on: 2</w:t>
      </w:r>
      <w:r w:rsidR="002F65AA">
        <w:rPr>
          <w:rFonts w:ascii="Times New Roman" w:hAnsi="Times New Roman" w:cs="Times New Roman"/>
          <w:sz w:val="24"/>
          <w:szCs w:val="24"/>
        </w:rPr>
        <w:t>7</w:t>
      </w:r>
      <w:r w:rsidRPr="00F63875">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2023</w:t>
      </w:r>
    </w:p>
    <w:p w14:paraId="1540E471" w14:textId="77777777" w:rsidR="00F63875" w:rsidRDefault="00F63875" w:rsidP="00F63875">
      <w:pPr>
        <w:spacing w:line="276" w:lineRule="auto"/>
        <w:rPr>
          <w:rFonts w:ascii="Times New Roman" w:hAnsi="Times New Roman" w:cs="Times New Roman"/>
          <w:sz w:val="24"/>
          <w:szCs w:val="24"/>
        </w:rPr>
      </w:pPr>
    </w:p>
    <w:p w14:paraId="0F51E08F" w14:textId="4E362C48" w:rsidR="00F63875" w:rsidRPr="0042594B" w:rsidRDefault="00F63875" w:rsidP="00F63875">
      <w:pPr>
        <w:pStyle w:val="ListParagraph"/>
        <w:numPr>
          <w:ilvl w:val="0"/>
          <w:numId w:val="1"/>
        </w:numPr>
        <w:spacing w:line="276" w:lineRule="auto"/>
        <w:rPr>
          <w:rFonts w:ascii="Times New Roman" w:hAnsi="Times New Roman" w:cs="Times New Roman"/>
          <w:i/>
          <w:iCs/>
          <w:sz w:val="24"/>
          <w:szCs w:val="24"/>
        </w:rPr>
      </w:pPr>
      <w:r w:rsidRPr="0042594B">
        <w:rPr>
          <w:rFonts w:ascii="Times New Roman" w:hAnsi="Times New Roman" w:cs="Times New Roman"/>
          <w:i/>
          <w:iCs/>
          <w:sz w:val="24"/>
          <w:szCs w:val="24"/>
        </w:rPr>
        <w:t>Are social enterprises that pursue a purely environmental mission eligible to apply?</w:t>
      </w:r>
    </w:p>
    <w:p w14:paraId="54593DC6" w14:textId="7CB34ACC" w:rsidR="0042594B" w:rsidRDefault="0042594B" w:rsidP="0042594B">
      <w:pPr>
        <w:spacing w:line="276" w:lineRule="auto"/>
        <w:rPr>
          <w:rFonts w:ascii="Times New Roman" w:hAnsi="Times New Roman" w:cs="Times New Roman"/>
          <w:sz w:val="24"/>
          <w:szCs w:val="24"/>
        </w:rPr>
      </w:pPr>
      <w:r w:rsidRPr="0042594B">
        <w:rPr>
          <w:rFonts w:ascii="Times New Roman" w:hAnsi="Times New Roman" w:cs="Times New Roman"/>
          <w:sz w:val="24"/>
          <w:szCs w:val="24"/>
        </w:rPr>
        <w:t xml:space="preserve">Social enterprises that pursue environmental objectives are welcome to apply; however, </w:t>
      </w:r>
      <w:r>
        <w:rPr>
          <w:rFonts w:ascii="Times New Roman" w:hAnsi="Times New Roman" w:cs="Times New Roman"/>
          <w:sz w:val="24"/>
          <w:szCs w:val="24"/>
        </w:rPr>
        <w:t xml:space="preserve">to ensure consistency with the aims and scope of the Dorman Accounts Fund – which focuses on </w:t>
      </w:r>
      <w:r w:rsidRPr="00F63875">
        <w:rPr>
          <w:rFonts w:ascii="Times New Roman" w:hAnsi="Times New Roman" w:cs="Times New Roman"/>
          <w:sz w:val="24"/>
          <w:szCs w:val="24"/>
        </w:rPr>
        <w:t>addressing economic, social and educational disadvantage, or supporting those with a disability</w:t>
      </w:r>
      <w:r w:rsidRPr="004259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594B">
        <w:rPr>
          <w:rFonts w:ascii="Times New Roman" w:hAnsi="Times New Roman" w:cs="Times New Roman"/>
          <w:sz w:val="24"/>
          <w:szCs w:val="24"/>
        </w:rPr>
        <w:t>such organisations are encouraged to clearly specify the benefits to people (and not just the environment) arising from the work that they do.</w:t>
      </w:r>
    </w:p>
    <w:p w14:paraId="2B7A54B9" w14:textId="77777777" w:rsidR="004E2366" w:rsidRDefault="004E2366" w:rsidP="0042594B">
      <w:pPr>
        <w:spacing w:line="276" w:lineRule="auto"/>
        <w:rPr>
          <w:rFonts w:ascii="Times New Roman" w:hAnsi="Times New Roman" w:cs="Times New Roman"/>
          <w:sz w:val="24"/>
          <w:szCs w:val="24"/>
        </w:rPr>
      </w:pPr>
    </w:p>
    <w:p w14:paraId="1BE2193A" w14:textId="7DE22EDD" w:rsidR="004E2366" w:rsidRPr="004E2366" w:rsidRDefault="004E2366" w:rsidP="004E2366">
      <w:pPr>
        <w:pStyle w:val="ListParagraph"/>
        <w:numPr>
          <w:ilvl w:val="0"/>
          <w:numId w:val="1"/>
        </w:numPr>
        <w:spacing w:line="276" w:lineRule="auto"/>
        <w:rPr>
          <w:rFonts w:ascii="Times New Roman" w:hAnsi="Times New Roman" w:cs="Times New Roman"/>
          <w:i/>
          <w:iCs/>
          <w:sz w:val="24"/>
          <w:szCs w:val="24"/>
        </w:rPr>
      </w:pPr>
      <w:r w:rsidRPr="004E2366">
        <w:rPr>
          <w:rFonts w:ascii="Times New Roman" w:hAnsi="Times New Roman" w:cs="Times New Roman"/>
          <w:i/>
          <w:iCs/>
          <w:sz w:val="24"/>
          <w:szCs w:val="24"/>
        </w:rPr>
        <w:t>Are there restrictions on how they prizemoney can be spent?</w:t>
      </w:r>
    </w:p>
    <w:p w14:paraId="7511F17C" w14:textId="656FE83B" w:rsidR="004E2366" w:rsidRDefault="004E2366" w:rsidP="004E2366">
      <w:pPr>
        <w:spacing w:line="276" w:lineRule="auto"/>
        <w:rPr>
          <w:rFonts w:ascii="Times New Roman" w:hAnsi="Times New Roman" w:cs="Times New Roman"/>
          <w:sz w:val="24"/>
          <w:szCs w:val="24"/>
        </w:rPr>
      </w:pPr>
      <w:r>
        <w:rPr>
          <w:rFonts w:ascii="Times New Roman" w:hAnsi="Times New Roman" w:cs="Times New Roman"/>
          <w:sz w:val="24"/>
          <w:szCs w:val="24"/>
        </w:rPr>
        <w:t>Prizemoney can be used to cover any expenses incurred by the social enterprises. This can include both capital expenses (e.g., building and renovation works, equipment, etc.) and current expenses (e.g., utility bills, insurance). However, awardees are required to indicate to ILDN on or before 30</w:t>
      </w:r>
      <w:r w:rsidRPr="004E2366">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2024 how prizemoney will be used.</w:t>
      </w:r>
    </w:p>
    <w:p w14:paraId="00D564FB" w14:textId="77777777" w:rsidR="004E2366" w:rsidRDefault="004E2366" w:rsidP="004E2366">
      <w:pPr>
        <w:spacing w:line="276" w:lineRule="auto"/>
        <w:rPr>
          <w:rFonts w:ascii="Times New Roman" w:hAnsi="Times New Roman" w:cs="Times New Roman"/>
          <w:sz w:val="24"/>
          <w:szCs w:val="24"/>
        </w:rPr>
      </w:pPr>
    </w:p>
    <w:p w14:paraId="448143FD" w14:textId="023B5CE7" w:rsidR="004E2366" w:rsidRPr="004E2366" w:rsidRDefault="004E2366" w:rsidP="004E2366">
      <w:pPr>
        <w:pStyle w:val="ListParagraph"/>
        <w:numPr>
          <w:ilvl w:val="0"/>
          <w:numId w:val="1"/>
        </w:numPr>
        <w:spacing w:line="276" w:lineRule="auto"/>
        <w:rPr>
          <w:rFonts w:ascii="Times New Roman" w:hAnsi="Times New Roman" w:cs="Times New Roman"/>
          <w:i/>
          <w:iCs/>
          <w:sz w:val="24"/>
          <w:szCs w:val="24"/>
        </w:rPr>
      </w:pPr>
      <w:r w:rsidRPr="004E2366">
        <w:rPr>
          <w:rFonts w:ascii="Times New Roman" w:hAnsi="Times New Roman" w:cs="Times New Roman"/>
          <w:i/>
          <w:iCs/>
          <w:sz w:val="24"/>
          <w:szCs w:val="24"/>
        </w:rPr>
        <w:t>If unsuccessful, will it be possible to get feedback on where they lost marks to help in future funding applications?</w:t>
      </w:r>
    </w:p>
    <w:p w14:paraId="1339B368" w14:textId="260B911B" w:rsidR="00F63875" w:rsidRPr="008F36A9" w:rsidRDefault="008F36A9" w:rsidP="00F63875">
      <w:pPr>
        <w:spacing w:line="276" w:lineRule="auto"/>
        <w:rPr>
          <w:rFonts w:ascii="Times New Roman" w:hAnsi="Times New Roman" w:cs="Times New Roman"/>
          <w:sz w:val="24"/>
          <w:szCs w:val="24"/>
        </w:rPr>
      </w:pPr>
      <w:r w:rsidRPr="008F36A9">
        <w:rPr>
          <w:rFonts w:ascii="Times New Roman" w:hAnsi="Times New Roman" w:cs="Times New Roman"/>
          <w:sz w:val="24"/>
          <w:szCs w:val="24"/>
        </w:rPr>
        <w:t>While we will endeavour to provide some qualitative feedback on all applications, our ability to do so will depend on the volume of applications that we receive.</w:t>
      </w:r>
    </w:p>
    <w:p w14:paraId="5E079AB0" w14:textId="77777777" w:rsidR="00566A5F" w:rsidRDefault="00566A5F" w:rsidP="00F63875">
      <w:pPr>
        <w:spacing w:line="276" w:lineRule="auto"/>
        <w:rPr>
          <w:rFonts w:ascii="Times New Roman" w:hAnsi="Times New Roman" w:cs="Times New Roman"/>
          <w:sz w:val="24"/>
          <w:szCs w:val="24"/>
          <w:u w:val="single"/>
        </w:rPr>
      </w:pPr>
    </w:p>
    <w:p w14:paraId="210608EA" w14:textId="06F7E7D1" w:rsidR="00566A5F" w:rsidRPr="00B46855" w:rsidRDefault="00B46855" w:rsidP="00B46855">
      <w:pPr>
        <w:pStyle w:val="ListParagraph"/>
        <w:numPr>
          <w:ilvl w:val="0"/>
          <w:numId w:val="1"/>
        </w:numPr>
        <w:spacing w:line="276" w:lineRule="auto"/>
        <w:rPr>
          <w:rFonts w:ascii="Times New Roman" w:hAnsi="Times New Roman" w:cs="Times New Roman"/>
          <w:i/>
          <w:iCs/>
          <w:sz w:val="24"/>
          <w:szCs w:val="24"/>
          <w:u w:val="single"/>
        </w:rPr>
      </w:pPr>
      <w:r w:rsidRPr="00B46855">
        <w:rPr>
          <w:rFonts w:ascii="Calibri" w:hAnsi="Calibri" w:cs="Calibri"/>
          <w:i/>
          <w:iCs/>
          <w:color w:val="242424"/>
          <w:shd w:val="clear" w:color="auto" w:fill="FFFFFF"/>
        </w:rPr>
        <w:t>Would a Social Enterprise which is a CSP be eligible to apply for these awards?</w:t>
      </w:r>
    </w:p>
    <w:p w14:paraId="2465A49B" w14:textId="2D0E47C3" w:rsidR="00B46855" w:rsidRDefault="00B46855" w:rsidP="00B46855">
      <w:pPr>
        <w:spacing w:line="276" w:lineRule="auto"/>
        <w:rPr>
          <w:rFonts w:ascii="Times New Roman" w:hAnsi="Times New Roman" w:cs="Times New Roman"/>
          <w:sz w:val="24"/>
          <w:szCs w:val="24"/>
        </w:rPr>
      </w:pPr>
      <w:r w:rsidRPr="00B46855">
        <w:rPr>
          <w:rFonts w:ascii="Times New Roman" w:hAnsi="Times New Roman" w:cs="Times New Roman"/>
          <w:sz w:val="24"/>
          <w:szCs w:val="24"/>
        </w:rPr>
        <w:t xml:space="preserve">Organisations in receipt of Community Services Programme funding are </w:t>
      </w:r>
      <w:r>
        <w:rPr>
          <w:rFonts w:ascii="Times New Roman" w:hAnsi="Times New Roman" w:cs="Times New Roman"/>
          <w:sz w:val="24"/>
          <w:szCs w:val="24"/>
        </w:rPr>
        <w:t>eligible to apply assuming they meet the eligibility criteria set out in the Call for Submissions.</w:t>
      </w:r>
    </w:p>
    <w:p w14:paraId="17C57B8A" w14:textId="0137AD32" w:rsidR="00B46855" w:rsidRDefault="00B46855" w:rsidP="00B46855">
      <w:pPr>
        <w:pStyle w:val="ListParagraph"/>
        <w:numPr>
          <w:ilvl w:val="0"/>
          <w:numId w:val="1"/>
        </w:numPr>
        <w:spacing w:line="276" w:lineRule="auto"/>
        <w:rPr>
          <w:rFonts w:ascii="Times New Roman" w:hAnsi="Times New Roman" w:cs="Times New Roman"/>
          <w:i/>
          <w:iCs/>
          <w:sz w:val="24"/>
          <w:szCs w:val="24"/>
        </w:rPr>
      </w:pPr>
      <w:r w:rsidRPr="00B46855">
        <w:rPr>
          <w:rFonts w:ascii="Times New Roman" w:hAnsi="Times New Roman" w:cs="Times New Roman"/>
          <w:i/>
          <w:iCs/>
          <w:sz w:val="24"/>
          <w:szCs w:val="24"/>
        </w:rPr>
        <w:lastRenderedPageBreak/>
        <w:t>Will early years services be eligible to apply?</w:t>
      </w:r>
    </w:p>
    <w:p w14:paraId="12FD4995" w14:textId="54A99762" w:rsidR="00B46855" w:rsidRPr="00B46855" w:rsidRDefault="00B46855" w:rsidP="00B46855">
      <w:pPr>
        <w:spacing w:line="276" w:lineRule="auto"/>
        <w:rPr>
          <w:rFonts w:ascii="Times New Roman" w:hAnsi="Times New Roman" w:cs="Times New Roman"/>
          <w:sz w:val="24"/>
          <w:szCs w:val="24"/>
        </w:rPr>
      </w:pPr>
      <w:r>
        <w:rPr>
          <w:rFonts w:ascii="Times New Roman" w:hAnsi="Times New Roman" w:cs="Times New Roman"/>
          <w:sz w:val="24"/>
          <w:szCs w:val="24"/>
        </w:rPr>
        <w:t xml:space="preserve">Providers of early years services may apply, </w:t>
      </w:r>
      <w:r w:rsidR="0061752C">
        <w:rPr>
          <w:rFonts w:ascii="Times New Roman" w:hAnsi="Times New Roman" w:cs="Times New Roman"/>
          <w:sz w:val="24"/>
          <w:szCs w:val="24"/>
        </w:rPr>
        <w:t xml:space="preserve">assuming </w:t>
      </w:r>
      <w:r w:rsidR="00F65699">
        <w:rPr>
          <w:rFonts w:ascii="Times New Roman" w:hAnsi="Times New Roman" w:cs="Times New Roman"/>
          <w:sz w:val="24"/>
          <w:szCs w:val="24"/>
        </w:rPr>
        <w:t>they meet all</w:t>
      </w:r>
      <w:r>
        <w:rPr>
          <w:rFonts w:ascii="Times New Roman" w:hAnsi="Times New Roman" w:cs="Times New Roman"/>
          <w:sz w:val="24"/>
          <w:szCs w:val="24"/>
        </w:rPr>
        <w:t xml:space="preserve"> eligibility conditions set out in the call for submissions</w:t>
      </w:r>
      <w:r w:rsidR="00F65699">
        <w:rPr>
          <w:rFonts w:ascii="Times New Roman" w:hAnsi="Times New Roman" w:cs="Times New Roman"/>
          <w:sz w:val="24"/>
          <w:szCs w:val="24"/>
        </w:rPr>
        <w:t xml:space="preserve"> (including the requirement to be bound by an asset lock, meaning that the organisation’s assets will transfer to another organisation with a similar mission in the case of dissolution). </w:t>
      </w:r>
    </w:p>
    <w:p w14:paraId="60812C2A" w14:textId="77777777" w:rsidR="000A6900" w:rsidRDefault="000A6900" w:rsidP="00F63875">
      <w:pPr>
        <w:spacing w:line="276" w:lineRule="auto"/>
        <w:rPr>
          <w:rFonts w:ascii="Times New Roman" w:hAnsi="Times New Roman" w:cs="Times New Roman"/>
          <w:sz w:val="24"/>
          <w:szCs w:val="24"/>
          <w:u w:val="single"/>
        </w:rPr>
      </w:pPr>
    </w:p>
    <w:p w14:paraId="3F0E91E5" w14:textId="77777777" w:rsidR="000A6900" w:rsidRDefault="000A6900" w:rsidP="00F63875">
      <w:pPr>
        <w:spacing w:line="276" w:lineRule="auto"/>
        <w:rPr>
          <w:rFonts w:ascii="Times New Roman" w:hAnsi="Times New Roman" w:cs="Times New Roman"/>
          <w:sz w:val="24"/>
          <w:szCs w:val="24"/>
          <w:u w:val="single"/>
        </w:rPr>
      </w:pPr>
    </w:p>
    <w:p w14:paraId="6AC26299" w14:textId="77777777" w:rsidR="000A6900" w:rsidRDefault="000A6900" w:rsidP="00F63875">
      <w:pPr>
        <w:spacing w:line="276" w:lineRule="auto"/>
        <w:rPr>
          <w:rFonts w:ascii="Times New Roman" w:hAnsi="Times New Roman" w:cs="Times New Roman"/>
          <w:sz w:val="24"/>
          <w:szCs w:val="24"/>
          <w:u w:val="single"/>
        </w:rPr>
      </w:pPr>
    </w:p>
    <w:p w14:paraId="2F86FFB5" w14:textId="32A8F39E" w:rsidR="00F63875" w:rsidRPr="00730BA3" w:rsidRDefault="00F63875" w:rsidP="00F63875">
      <w:pPr>
        <w:spacing w:line="276" w:lineRule="auto"/>
        <w:rPr>
          <w:rFonts w:ascii="Times New Roman" w:hAnsi="Times New Roman" w:cs="Times New Roman"/>
          <w:sz w:val="24"/>
          <w:szCs w:val="24"/>
          <w:u w:val="single"/>
        </w:rPr>
      </w:pPr>
      <w:r>
        <w:rPr>
          <w:noProof/>
        </w:rPr>
        <w:drawing>
          <wp:anchor distT="0" distB="0" distL="114300" distR="114300" simplePos="0" relativeHeight="251659264" behindDoc="1" locked="0" layoutInCell="1" allowOverlap="1" wp14:anchorId="30FEA0C0" wp14:editId="3369A4D7">
            <wp:simplePos x="0" y="0"/>
            <wp:positionH relativeFrom="column">
              <wp:posOffset>3613462</wp:posOffset>
            </wp:positionH>
            <wp:positionV relativeFrom="paragraph">
              <wp:posOffset>56995</wp:posOffset>
            </wp:positionV>
            <wp:extent cx="1233170" cy="1069975"/>
            <wp:effectExtent l="0" t="0" r="5080" b="0"/>
            <wp:wrapSquare wrapText="bothSides"/>
            <wp:docPr id="2026657579" name="Picture 2" descr="Dormant Accounts Fund (DAF) | Pobal Programmes | Funds | D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rmant Accounts Fund (DAF) | Pobal Programmes | Funds | DA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3170" cy="1069975"/>
                    </a:xfrm>
                    <a:prstGeom prst="rect">
                      <a:avLst/>
                    </a:prstGeom>
                    <a:noFill/>
                    <a:ln>
                      <a:noFill/>
                    </a:ln>
                  </pic:spPr>
                </pic:pic>
              </a:graphicData>
            </a:graphic>
          </wp:anchor>
        </w:drawing>
      </w:r>
    </w:p>
    <w:p w14:paraId="690C9D6A" w14:textId="77777777" w:rsidR="00F63875" w:rsidRDefault="00F63875" w:rsidP="00F63875">
      <w:pPr>
        <w:spacing w:after="0" w:line="240" w:lineRule="auto"/>
        <w:jc w:val="center"/>
        <w:rPr>
          <w:rFonts w:ascii="Times New Roman" w:hAnsi="Times New Roman" w:cs="Times New Roman"/>
          <w:sz w:val="24"/>
          <w:szCs w:val="24"/>
        </w:rPr>
      </w:pPr>
    </w:p>
    <w:p w14:paraId="23FFE378" w14:textId="77777777" w:rsidR="00F63875" w:rsidRDefault="00F63875" w:rsidP="00F63875">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      </w:t>
      </w:r>
      <w:r w:rsidRPr="00D11796">
        <w:rPr>
          <w:rFonts w:ascii="Times New Roman" w:hAnsi="Times New Roman" w:cs="Times New Roman"/>
          <w:i/>
          <w:iCs/>
          <w:sz w:val="24"/>
          <w:szCs w:val="24"/>
        </w:rPr>
        <w:t>The ILDN Social Enterprise Impact Awards</w:t>
      </w:r>
    </w:p>
    <w:p w14:paraId="2AC64504" w14:textId="77777777" w:rsidR="00F63875" w:rsidRPr="00D11796" w:rsidRDefault="00F63875" w:rsidP="00F63875">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        </w:t>
      </w:r>
      <w:r w:rsidRPr="00D11796">
        <w:rPr>
          <w:rFonts w:ascii="Times New Roman" w:hAnsi="Times New Roman" w:cs="Times New Roman"/>
          <w:i/>
          <w:iCs/>
          <w:sz w:val="24"/>
          <w:szCs w:val="24"/>
        </w:rPr>
        <w:t>are supported by</w:t>
      </w:r>
    </w:p>
    <w:p w14:paraId="5E8A8FD9" w14:textId="35F71ECC" w:rsidR="00F63875" w:rsidRPr="0042594B" w:rsidRDefault="00F63875">
      <w:pPr>
        <w:rPr>
          <w:rFonts w:ascii="Times New Roman" w:hAnsi="Times New Roman" w:cs="Times New Roman"/>
          <w:sz w:val="24"/>
          <w:szCs w:val="24"/>
          <w:u w:val="single"/>
        </w:rPr>
      </w:pPr>
    </w:p>
    <w:sectPr w:rsidR="00F63875" w:rsidRPr="00425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54B71"/>
    <w:multiLevelType w:val="hybridMultilevel"/>
    <w:tmpl w:val="13C246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24679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75"/>
    <w:rsid w:val="000A6900"/>
    <w:rsid w:val="002F65AA"/>
    <w:rsid w:val="003376DF"/>
    <w:rsid w:val="0042594B"/>
    <w:rsid w:val="004E2366"/>
    <w:rsid w:val="00566A5F"/>
    <w:rsid w:val="005D5C0A"/>
    <w:rsid w:val="0061752C"/>
    <w:rsid w:val="008F36A9"/>
    <w:rsid w:val="009B412C"/>
    <w:rsid w:val="00B46855"/>
    <w:rsid w:val="00F63875"/>
    <w:rsid w:val="00F65699"/>
    <w:rsid w:val="00F970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CA77"/>
  <w15:chartTrackingRefBased/>
  <w15:docId w15:val="{DCBD69BD-9D2B-4290-B290-B13F7658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ypena">
    <w:name w:val="oypena"/>
    <w:basedOn w:val="DefaultParagraphFont"/>
    <w:rsid w:val="00F63875"/>
  </w:style>
  <w:style w:type="paragraph" w:styleId="ListParagraph">
    <w:name w:val="List Paragraph"/>
    <w:basedOn w:val="Normal"/>
    <w:uiPriority w:val="34"/>
    <w:qFormat/>
    <w:rsid w:val="00F63875"/>
    <w:pPr>
      <w:ind w:left="720"/>
      <w:contextualSpacing/>
    </w:pPr>
  </w:style>
  <w:style w:type="character" w:styleId="Hyperlink">
    <w:name w:val="Hyperlink"/>
    <w:basedOn w:val="DefaultParagraphFont"/>
    <w:uiPriority w:val="99"/>
    <w:unhideWhenUsed/>
    <w:rsid w:val="00F97025"/>
    <w:rPr>
      <w:color w:val="0563C1" w:themeColor="hyperlink"/>
      <w:u w:val="single"/>
    </w:rPr>
  </w:style>
  <w:style w:type="character" w:styleId="UnresolvedMention">
    <w:name w:val="Unresolved Mention"/>
    <w:basedOn w:val="DefaultParagraphFont"/>
    <w:uiPriority w:val="99"/>
    <w:semiHidden/>
    <w:unhideWhenUsed/>
    <w:rsid w:val="00F97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SEImpactAwards@ild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67db68-fe6c-4397-a445-0d522ca56a4f">
      <Terms xmlns="http://schemas.microsoft.com/office/infopath/2007/PartnerControls"/>
    </lcf76f155ced4ddcb4097134ff3c332f>
    <TaxCatchAll xmlns="f4d03a9f-5367-4318-ad37-240dd7e685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0F374DBCBF1349AF5A029E8FED7D1E" ma:contentTypeVersion="17" ma:contentTypeDescription="Create a new document." ma:contentTypeScope="" ma:versionID="8e816611cce3c7420dfb6cff2a2fee57">
  <xsd:schema xmlns:xsd="http://www.w3.org/2001/XMLSchema" xmlns:xs="http://www.w3.org/2001/XMLSchema" xmlns:p="http://schemas.microsoft.com/office/2006/metadata/properties" xmlns:ns2="8667db68-fe6c-4397-a445-0d522ca56a4f" xmlns:ns3="f4d03a9f-5367-4318-ad37-240dd7e685dc" targetNamespace="http://schemas.microsoft.com/office/2006/metadata/properties" ma:root="true" ma:fieldsID="72a2c45241a23a72bad97a44b7818037" ns2:_="" ns3:_="">
    <xsd:import namespace="8667db68-fe6c-4397-a445-0d522ca56a4f"/>
    <xsd:import namespace="f4d03a9f-5367-4318-ad37-240dd7e685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7db68-fe6c-4397-a445-0d522ca56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6f9f5bb-f115-4a7f-be8b-bdeeb4b310d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03a9f-5367-4318-ad37-240dd7e685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3bbe6c-b011-4441-8542-a3548ea98cc1}" ma:internalName="TaxCatchAll" ma:showField="CatchAllData" ma:web="f4d03a9f-5367-4318-ad37-240dd7e685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101749-5153-436D-B9B9-D012BFD9C907}">
  <ds:schemaRefs>
    <ds:schemaRef ds:uri="http://schemas.microsoft.com/sharepoint/v3/contenttype/forms"/>
  </ds:schemaRefs>
</ds:datastoreItem>
</file>

<file path=customXml/itemProps2.xml><?xml version="1.0" encoding="utf-8"?>
<ds:datastoreItem xmlns:ds="http://schemas.openxmlformats.org/officeDocument/2006/customXml" ds:itemID="{144F26B1-3270-49A8-A962-E865C2AE73FD}">
  <ds:schemaRefs>
    <ds:schemaRef ds:uri="http://schemas.microsoft.com/office/2006/metadata/properties"/>
    <ds:schemaRef ds:uri="http://schemas.microsoft.com/office/infopath/2007/PartnerControls"/>
    <ds:schemaRef ds:uri="8667db68-fe6c-4397-a445-0d522ca56a4f"/>
    <ds:schemaRef ds:uri="f4d03a9f-5367-4318-ad37-240dd7e685dc"/>
  </ds:schemaRefs>
</ds:datastoreItem>
</file>

<file path=customXml/itemProps3.xml><?xml version="1.0" encoding="utf-8"?>
<ds:datastoreItem xmlns:ds="http://schemas.openxmlformats.org/officeDocument/2006/customXml" ds:itemID="{59260F48-CD04-4772-80B3-26B6B7FB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7db68-fe6c-4397-a445-0d522ca56a4f"/>
    <ds:schemaRef ds:uri="f4d03a9f-5367-4318-ad37-240dd7e68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O'Donnell</dc:creator>
  <cp:keywords/>
  <dc:description/>
  <cp:lastModifiedBy>Philip O'Donnell</cp:lastModifiedBy>
  <cp:revision>8</cp:revision>
  <dcterms:created xsi:type="dcterms:W3CDTF">2023-10-25T10:06:00Z</dcterms:created>
  <dcterms:modified xsi:type="dcterms:W3CDTF">2023-10-27T14:57:00Z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0x0101004F0F374DBCBF1349AF5A029E8FED7D1E</vt:lpwstr>
  </property>
  <property fmtid="{D5CDD505-2E9C-101B-9397-08002B2CF9AE}" pid="3" name="MediaServiceImageTags">
    <vt:lpwstr/>
  </property>
</Properties>
</file>